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9D3" w:rsidRPr="002025E1" w:rsidRDefault="00A77FB2" w:rsidP="00D05DF3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2025E1">
        <w:rPr>
          <w:rFonts w:ascii="Times New Roman" w:eastAsia="Calibri" w:hAnsi="Times New Roman" w:cs="Times New Roman"/>
          <w:b/>
          <w:sz w:val="24"/>
          <w:szCs w:val="24"/>
          <w:lang w:val="kk-KZ"/>
        </w:rPr>
        <w:t>Лекция 5. Рынок государственных ценных бумаг</w:t>
      </w:r>
    </w:p>
    <w:p w:rsidR="00A77FB2" w:rsidRPr="002025E1" w:rsidRDefault="00132796" w:rsidP="00D05DF3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2025E1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Цель: </w:t>
      </w:r>
      <w:r w:rsidRPr="002025E1">
        <w:rPr>
          <w:rFonts w:ascii="Times New Roman" w:eastAsia="Calibri" w:hAnsi="Times New Roman" w:cs="Times New Roman"/>
          <w:b/>
          <w:sz w:val="24"/>
          <w:szCs w:val="24"/>
        </w:rPr>
        <w:t>уметь определить сущность рынка</w:t>
      </w:r>
      <w:r w:rsidRPr="002025E1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государственных ценных бумаг, </w:t>
      </w:r>
      <w:r w:rsidR="00B51704" w:rsidRPr="002025E1">
        <w:rPr>
          <w:rFonts w:ascii="Times New Roman" w:eastAsia="Calibri" w:hAnsi="Times New Roman" w:cs="Times New Roman"/>
          <w:b/>
          <w:sz w:val="24"/>
          <w:szCs w:val="24"/>
          <w:lang w:val="kk-KZ"/>
        </w:rPr>
        <w:t>объяснить роль государственных ценных бумаг и обосновать необходимость</w:t>
      </w:r>
      <w:r w:rsidR="00537C5D" w:rsidRPr="002025E1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для экономики. </w:t>
      </w:r>
    </w:p>
    <w:p w:rsidR="00A34B36" w:rsidRPr="002025E1" w:rsidRDefault="00A34B36" w:rsidP="00D05DF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25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Государственные ценные бумаги</w:t>
      </w:r>
      <w:r w:rsidRPr="002025E1">
        <w:rPr>
          <w:rFonts w:ascii="Times New Roman" w:hAnsi="Times New Roman" w:cs="Times New Roman"/>
          <w:sz w:val="24"/>
          <w:szCs w:val="24"/>
          <w:shd w:val="clear" w:color="auto" w:fill="FFFFFF"/>
        </w:rPr>
        <w:t> —</w:t>
      </w:r>
      <w:r w:rsidRPr="002025E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tooltip="Ценные бумаги" w:history="1">
        <w:r w:rsidRPr="002025E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ценные бумаги</w:t>
        </w:r>
      </w:hyperlink>
      <w:r w:rsidRPr="002025E1">
        <w:rPr>
          <w:rFonts w:ascii="Times New Roman" w:hAnsi="Times New Roman" w:cs="Times New Roman"/>
          <w:sz w:val="24"/>
          <w:szCs w:val="24"/>
          <w:shd w:val="clear" w:color="auto" w:fill="FFFFFF"/>
        </w:rPr>
        <w:t>, выпущенные</w:t>
      </w:r>
      <w:r w:rsidRPr="002025E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025E1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государством. Данные ценные бумаги относятся к категории долговых ценных бумаг.</w:t>
      </w:r>
    </w:p>
    <w:p w:rsidR="00A34B36" w:rsidRPr="002025E1" w:rsidRDefault="00A34B36" w:rsidP="00D05DF3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5E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выпуска государственных ценных бумаг</w:t>
      </w:r>
    </w:p>
    <w:p w:rsidR="00A34B36" w:rsidRPr="002025E1" w:rsidRDefault="00D76CD3" w:rsidP="00D05DF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ooltip="Эмиссия (экономика)" w:history="1">
        <w:r w:rsidR="00A34B36" w:rsidRPr="002025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Эмиссия</w:t>
        </w:r>
      </w:hyperlink>
      <w:r w:rsidR="00A34B36" w:rsidRPr="002025E1">
        <w:rPr>
          <w:rFonts w:ascii="Times New Roman" w:eastAsia="Times New Roman" w:hAnsi="Times New Roman" w:cs="Times New Roman"/>
          <w:sz w:val="24"/>
          <w:szCs w:val="24"/>
          <w:lang w:eastAsia="ru-RU"/>
        </w:rPr>
        <w:t> (выпуск) государственных ценных бумаг направлена на решение следующих задач:</w:t>
      </w:r>
    </w:p>
    <w:p w:rsidR="00A34B36" w:rsidRPr="002025E1" w:rsidRDefault="00A34B36" w:rsidP="00D05DF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5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покрытие </w:t>
      </w:r>
      <w:hyperlink r:id="rId7" w:tooltip="Дефицит бюджета" w:history="1">
        <w:r w:rsidRPr="002025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дефицита государственного бюджета</w:t>
        </w:r>
      </w:hyperlink>
      <w:r w:rsidRPr="002025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4B36" w:rsidRPr="002025E1" w:rsidRDefault="00A34B36" w:rsidP="00D05DF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5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покрытие </w:t>
      </w:r>
      <w:hyperlink r:id="rId8" w:tooltip="Кассовый разрыв" w:history="1">
        <w:r w:rsidRPr="002025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кассовых разрывов</w:t>
        </w:r>
      </w:hyperlink>
      <w:r w:rsidRPr="002025E1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</w:t>
      </w:r>
      <w:hyperlink r:id="rId9" w:tooltip="Бюджет" w:history="1">
        <w:r w:rsidRPr="002025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бюджете</w:t>
        </w:r>
      </w:hyperlink>
      <w:r w:rsidRPr="002025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4B36" w:rsidRPr="002025E1" w:rsidRDefault="00A34B36" w:rsidP="00D05DF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5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денежных ресурсов для осуществления крупных проектов;</w:t>
      </w:r>
    </w:p>
    <w:p w:rsidR="00A34B36" w:rsidRPr="002025E1" w:rsidRDefault="00A34B36" w:rsidP="00D05DF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5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средств для погашения задолженности по другим государственным ценным бумагам.</w:t>
      </w:r>
    </w:p>
    <w:p w:rsidR="00A34B36" w:rsidRPr="002025E1" w:rsidRDefault="00A34B36" w:rsidP="00D05DF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5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цели выпуска различают следующие разновидности государственных ценных бумаг:</w:t>
      </w:r>
    </w:p>
    <w:p w:rsidR="00A34B36" w:rsidRPr="002025E1" w:rsidRDefault="00A34B36" w:rsidP="00D05DF3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5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Долговые ценные бумаги, предназначенные для покрытия постоянного дефицита государственного бюджета, переходящего из года в год. Данные ценные бумаги как правило средне- и долгосрочные.</w:t>
      </w:r>
    </w:p>
    <w:p w:rsidR="00A34B36" w:rsidRPr="002025E1" w:rsidRDefault="00A34B36" w:rsidP="00D05DF3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5E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Ценные бумаги для покрытия временных дефицитов бюджета (кассовых разрывов). Кассовый разрыв возникает в связи с тем, что, с одной стороны, расходы государства постоянны, а с другой стороны, налоги поступают неравномерно. Вследствие этого время от времени (обычно в конце-начале квартала) возникает временный </w:t>
      </w:r>
      <w:hyperlink r:id="rId10" w:tooltip="Дефицит бюджета" w:history="1">
        <w:r w:rsidRPr="002025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дефицит бюджета</w:t>
        </w:r>
      </w:hyperlink>
      <w:r w:rsidRPr="002025E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ликвидации которого и выпускаются краткосрочные </w:t>
      </w:r>
      <w:hyperlink r:id="rId11" w:tooltip="Ценные бумаги" w:history="1">
        <w:r w:rsidRPr="002025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ценные бумаги</w:t>
        </w:r>
      </w:hyperlink>
      <w:r w:rsidRPr="002025E1">
        <w:rPr>
          <w:rFonts w:ascii="Times New Roman" w:eastAsia="Times New Roman" w:hAnsi="Times New Roman" w:cs="Times New Roman"/>
          <w:sz w:val="24"/>
          <w:szCs w:val="24"/>
          <w:lang w:eastAsia="ru-RU"/>
        </w:rPr>
        <w:t>. К таким видам ценных бумаг относятся </w:t>
      </w:r>
      <w:hyperlink r:id="rId12" w:tooltip="Вексель" w:history="1">
        <w:r w:rsidRPr="002025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векселя</w:t>
        </w:r>
      </w:hyperlink>
      <w:r w:rsidRPr="002025E1">
        <w:rPr>
          <w:rFonts w:ascii="Times New Roman" w:eastAsia="Times New Roman" w:hAnsi="Times New Roman" w:cs="Times New Roman"/>
          <w:sz w:val="24"/>
          <w:szCs w:val="24"/>
          <w:lang w:eastAsia="ru-RU"/>
        </w:rPr>
        <w:t> управления наличностью, выпускаемые в </w:t>
      </w:r>
      <w:hyperlink r:id="rId13" w:tooltip="США" w:history="1">
        <w:r w:rsidRPr="002025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США</w:t>
        </w:r>
      </w:hyperlink>
      <w:r w:rsidRPr="002025E1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сроком на 50 дней, и финансовые векселя, обращающиеся в </w:t>
      </w:r>
      <w:hyperlink r:id="rId14" w:tooltip="Япония" w:history="1">
        <w:r w:rsidRPr="002025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Японии</w:t>
        </w:r>
      </w:hyperlink>
      <w:r w:rsidRPr="002025E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сроком 60 дней.</w:t>
      </w:r>
    </w:p>
    <w:p w:rsidR="00A34B36" w:rsidRPr="002025E1" w:rsidRDefault="00A34B36" w:rsidP="00D05DF3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5E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 </w:t>
      </w:r>
      <w:hyperlink r:id="rId15" w:tooltip="Облигация" w:history="1">
        <w:r w:rsidRPr="002025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облигации</w:t>
        </w:r>
      </w:hyperlink>
      <w:r w:rsidRPr="002025E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выпускаемые для реализации конкретных проектов. Например, в </w:t>
      </w:r>
      <w:hyperlink r:id="rId16" w:tooltip="Великобритания" w:history="1">
        <w:r w:rsidRPr="002025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Великобритании</w:t>
        </w:r>
      </w:hyperlink>
      <w:r w:rsidRPr="002025E1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выпускались транспортные облигации для формирования необходимых денежных ресурсов для национализации транспорта. В Японии практикуются выпуски строительных облигаций для реализации проектов по крупномасштабному строительству.</w:t>
      </w:r>
    </w:p>
    <w:p w:rsidR="00C47176" w:rsidRPr="002025E1" w:rsidRDefault="00A34B36" w:rsidP="00D05DF3">
      <w:pPr>
        <w:numPr>
          <w:ilvl w:val="0"/>
          <w:numId w:val="2"/>
        </w:numPr>
        <w:shd w:val="clear" w:color="auto" w:fill="FFFFFF"/>
        <w:spacing w:before="120" w:beforeAutospacing="1" w:after="120" w:line="240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5E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Ценные бумаги для покрытия предприятиями </w:t>
      </w:r>
      <w:hyperlink r:id="rId17" w:tooltip="Государственный долг" w:history="1">
        <w:r w:rsidRPr="002025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государственного долга</w:t>
        </w:r>
      </w:hyperlink>
      <w:r w:rsidR="00C47176" w:rsidRPr="002025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4B36" w:rsidRPr="002025E1" w:rsidRDefault="00A34B36" w:rsidP="00D05DF3">
      <w:pPr>
        <w:shd w:val="clear" w:color="auto" w:fill="FFFFFF"/>
        <w:spacing w:before="12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5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с помощью ценных бумаг регулирует развитие экономики, решая следующие задачи:</w:t>
      </w:r>
    </w:p>
    <w:p w:rsidR="00A34B36" w:rsidRPr="002025E1" w:rsidRDefault="00A34B36" w:rsidP="00D05DF3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5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 </w:t>
      </w:r>
      <w:hyperlink r:id="rId18" w:tooltip="Денежная масса" w:history="1">
        <w:r w:rsidRPr="002025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денежной массы</w:t>
        </w:r>
      </w:hyperlink>
      <w:r w:rsidRPr="002025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4B36" w:rsidRPr="002025E1" w:rsidRDefault="00A34B36" w:rsidP="00D05DF3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5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 </w:t>
      </w:r>
      <w:hyperlink r:id="rId19" w:tooltip="Инфляция" w:history="1">
        <w:r w:rsidRPr="002025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инфляции</w:t>
        </w:r>
      </w:hyperlink>
      <w:r w:rsidRPr="002025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4B36" w:rsidRPr="002025E1" w:rsidRDefault="00A34B36" w:rsidP="00D05DF3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5E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на </w:t>
      </w:r>
      <w:hyperlink r:id="rId20" w:tooltip="Валютный курс" w:history="1">
        <w:r w:rsidRPr="002025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валютный курс</w:t>
        </w:r>
      </w:hyperlink>
      <w:r w:rsidRPr="002025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4B36" w:rsidRPr="002025E1" w:rsidRDefault="00A34B36" w:rsidP="00D05DF3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5E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уровня </w:t>
      </w:r>
      <w:hyperlink r:id="rId21" w:tooltip="Доходность" w:history="1">
        <w:r w:rsidRPr="002025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доходности</w:t>
        </w:r>
      </w:hyperlink>
      <w:r w:rsidRPr="002025E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ценным бумагам;</w:t>
      </w:r>
    </w:p>
    <w:p w:rsidR="00A34B36" w:rsidRPr="002025E1" w:rsidRDefault="00A34B36" w:rsidP="00D05DF3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5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перелива </w:t>
      </w:r>
      <w:hyperlink r:id="rId22" w:tooltip="Капитал" w:history="1">
        <w:r w:rsidRPr="002025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капитала</w:t>
        </w:r>
      </w:hyperlink>
      <w:r w:rsidRPr="002025E1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одного сегмента </w:t>
      </w:r>
      <w:hyperlink r:id="rId23" w:tooltip="Финансовый рынок" w:history="1">
        <w:r w:rsidRPr="002025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финансового рынка</w:t>
        </w:r>
      </w:hyperlink>
      <w:r w:rsidRPr="002025E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другой;</w:t>
      </w:r>
    </w:p>
    <w:p w:rsidR="00D21043" w:rsidRPr="00D76CD3" w:rsidRDefault="00A34B36" w:rsidP="00D05DF3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5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других социально-экономических задач.</w:t>
      </w:r>
      <w:bookmarkStart w:id="0" w:name="_GoBack"/>
      <w:bookmarkEnd w:id="0"/>
    </w:p>
    <w:p w:rsidR="004E0EFB" w:rsidRPr="002025E1" w:rsidRDefault="00F55E08" w:rsidP="00D05DF3">
      <w:p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Вопросы:</w:t>
      </w:r>
    </w:p>
    <w:p w:rsidR="00F55E08" w:rsidRPr="002025E1" w:rsidRDefault="00F55E08" w:rsidP="00D05DF3">
      <w:p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5E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Назовите цели выпуска государственных ценных бумаг.</w:t>
      </w:r>
    </w:p>
    <w:p w:rsidR="00F55E08" w:rsidRPr="002025E1" w:rsidRDefault="00C47176" w:rsidP="00D05DF3">
      <w:p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3225B" w:rsidRPr="002025E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Классифицируйте государственные ценные бумаги в зависимости от цели выпуска.</w:t>
      </w:r>
    </w:p>
    <w:p w:rsidR="0063225B" w:rsidRPr="002025E1" w:rsidRDefault="0063225B" w:rsidP="00D05DF3">
      <w:p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5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Объясните каким образом государство регул</w:t>
      </w:r>
      <w:r w:rsidR="0038558C" w:rsidRPr="002025E1">
        <w:rPr>
          <w:rFonts w:ascii="Times New Roman" w:eastAsia="Times New Roman" w:hAnsi="Times New Roman" w:cs="Times New Roman"/>
          <w:sz w:val="24"/>
          <w:szCs w:val="24"/>
          <w:lang w:eastAsia="ru-RU"/>
        </w:rPr>
        <w:t>ирует экономику посредством опер</w:t>
      </w:r>
      <w:r w:rsidRPr="00202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аций с государственными ценными бумагами. </w:t>
      </w:r>
    </w:p>
    <w:p w:rsidR="00D21043" w:rsidRPr="002025E1" w:rsidRDefault="00D21043" w:rsidP="00D05DF3">
      <w:p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43" w:rsidRPr="002025E1" w:rsidRDefault="00D21043" w:rsidP="00D05DF3">
      <w:p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D21043" w:rsidRPr="002025E1" w:rsidRDefault="00D21043" w:rsidP="00D05DF3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5E1">
        <w:rPr>
          <w:rFonts w:ascii="Times New Roman" w:eastAsia="Calibri" w:hAnsi="Times New Roman" w:cs="Times New Roman"/>
          <w:sz w:val="24"/>
          <w:szCs w:val="24"/>
          <w:lang w:val="kk-KZ"/>
        </w:rPr>
        <w:t>Бердникова, Т.Б. Рынок ценных бумаг: прошлое, настоящее, будущее: Монография / Т.Б. Бердникова. - М.: ИНФРА-М, 2013. - 397 c.</w:t>
      </w:r>
    </w:p>
    <w:p w:rsidR="00D21043" w:rsidRPr="002025E1" w:rsidRDefault="00D21043" w:rsidP="00D05DF3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5E1">
        <w:rPr>
          <w:rFonts w:ascii="Times New Roman" w:eastAsia="Calibri" w:hAnsi="Times New Roman" w:cs="Times New Roman"/>
          <w:sz w:val="24"/>
          <w:szCs w:val="24"/>
          <w:lang w:val="kk-KZ"/>
        </w:rPr>
        <w:t>Галанов, В.А. Рынок ценных бумаг: Учебник / В.А. Галанов. - М.: НИЦ ИНФРА-М, 2013. - 378 c.</w:t>
      </w:r>
    </w:p>
    <w:p w:rsidR="00D21043" w:rsidRPr="002025E1" w:rsidRDefault="00D21043" w:rsidP="00D05DF3">
      <w:pPr>
        <w:pStyle w:val="a6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025E1">
        <w:rPr>
          <w:rFonts w:ascii="Times New Roman" w:eastAsia="Calibri" w:hAnsi="Times New Roman" w:cs="Times New Roman"/>
          <w:sz w:val="24"/>
          <w:szCs w:val="24"/>
          <w:lang w:val="kk-KZ"/>
        </w:rPr>
        <w:t>Стародубцева, Е.Б. Рынок ценных бумаг: Учебник - М.: ИД ФОРУМ, НИЦ ИНФРА-М, 2013. - 176 c.</w:t>
      </w:r>
    </w:p>
    <w:p w:rsidR="00D21043" w:rsidRPr="002025E1" w:rsidRDefault="00D21043" w:rsidP="00D05DF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5E1">
        <w:rPr>
          <w:rFonts w:ascii="Times New Roman" w:eastAsia="Calibri" w:hAnsi="Times New Roman" w:cs="Times New Roman"/>
          <w:sz w:val="24"/>
          <w:szCs w:val="24"/>
        </w:rPr>
        <w:t>Закон РК «О рынке ценных бумаг» (</w:t>
      </w:r>
      <w:r w:rsidRPr="002025E1">
        <w:rPr>
          <w:rStyle w:val="s3"/>
          <w:rFonts w:ascii="Times New Roman" w:hAnsi="Times New Roman" w:cs="Times New Roman"/>
          <w:iCs/>
          <w:sz w:val="24"/>
          <w:szCs w:val="24"/>
          <w:shd w:val="clear" w:color="auto" w:fill="FFFFFF"/>
        </w:rPr>
        <w:t>с</w:t>
      </w:r>
      <w:r w:rsidRPr="002025E1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bookmarkStart w:id="1" w:name="SUB1000000428"/>
      <w:r w:rsidRPr="002025E1">
        <w:rPr>
          <w:rStyle w:val="s9"/>
          <w:rFonts w:ascii="Times New Roman" w:hAnsi="Times New Roman" w:cs="Times New Roman"/>
          <w:iCs/>
          <w:sz w:val="24"/>
          <w:szCs w:val="24"/>
          <w:shd w:val="clear" w:color="auto" w:fill="FFFFFF"/>
        </w:rPr>
        <w:fldChar w:fldCharType="begin"/>
      </w:r>
      <w:r w:rsidRPr="002025E1">
        <w:rPr>
          <w:rStyle w:val="s9"/>
          <w:rFonts w:ascii="Times New Roman" w:hAnsi="Times New Roman" w:cs="Times New Roman"/>
          <w:iCs/>
          <w:sz w:val="24"/>
          <w:szCs w:val="24"/>
          <w:shd w:val="clear" w:color="auto" w:fill="FFFFFF"/>
        </w:rPr>
        <w:instrText xml:space="preserve"> HYPERLINK "http://online.zakon.kz/Document/?link_id=1000000428" \o "Закон Республики Казахстан от 2 июля 2003 года № 461-II \«О рынке ценных бумаг\» (с изменениями и дополнениями по состоянию на 30.11.2016 г.)" \t "_parent" </w:instrText>
      </w:r>
      <w:r w:rsidRPr="002025E1">
        <w:rPr>
          <w:rStyle w:val="s9"/>
          <w:rFonts w:ascii="Times New Roman" w:hAnsi="Times New Roman" w:cs="Times New Roman"/>
          <w:iCs/>
          <w:sz w:val="24"/>
          <w:szCs w:val="24"/>
          <w:shd w:val="clear" w:color="auto" w:fill="FFFFFF"/>
        </w:rPr>
        <w:fldChar w:fldCharType="separate"/>
      </w:r>
      <w:r w:rsidRPr="002025E1">
        <w:rPr>
          <w:rStyle w:val="a7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изменениями и дополнениями</w:t>
      </w:r>
      <w:r w:rsidRPr="002025E1">
        <w:rPr>
          <w:rStyle w:val="s9"/>
          <w:rFonts w:ascii="Times New Roman" w:hAnsi="Times New Roman" w:cs="Times New Roman"/>
          <w:iCs/>
          <w:sz w:val="24"/>
          <w:szCs w:val="24"/>
          <w:shd w:val="clear" w:color="auto" w:fill="FFFFFF"/>
        </w:rPr>
        <w:fldChar w:fldCharType="end"/>
      </w:r>
      <w:bookmarkEnd w:id="1"/>
      <w:r w:rsidRPr="002025E1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2025E1">
        <w:rPr>
          <w:rStyle w:val="s3"/>
          <w:rFonts w:ascii="Times New Roman" w:hAnsi="Times New Roman" w:cs="Times New Roman"/>
          <w:iCs/>
          <w:sz w:val="24"/>
          <w:szCs w:val="24"/>
          <w:shd w:val="clear" w:color="auto" w:fill="FFFFFF"/>
        </w:rPr>
        <w:t>по состоянию на 30.11.2016 г)</w:t>
      </w:r>
    </w:p>
    <w:p w:rsidR="00D21043" w:rsidRPr="002025E1" w:rsidRDefault="00D21043" w:rsidP="00D05DF3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67"/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025E1">
        <w:rPr>
          <w:rFonts w:ascii="Times New Roman" w:hAnsi="Times New Roman" w:cs="Times New Roman"/>
          <w:color w:val="000000"/>
          <w:spacing w:val="3"/>
          <w:sz w:val="24"/>
          <w:szCs w:val="24"/>
        </w:rPr>
        <w:t>www.nationalbank.kz.</w:t>
      </w:r>
    </w:p>
    <w:p w:rsidR="00D21043" w:rsidRPr="002025E1" w:rsidRDefault="00D21043" w:rsidP="00D05DF3">
      <w:pPr>
        <w:widowControl w:val="0"/>
        <w:numPr>
          <w:ilvl w:val="0"/>
          <w:numId w:val="4"/>
        </w:numPr>
        <w:shd w:val="clear" w:color="auto" w:fill="FFFFFF"/>
        <w:tabs>
          <w:tab w:val="left" w:pos="267"/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025E1">
        <w:rPr>
          <w:rFonts w:ascii="Times New Roman" w:hAnsi="Times New Roman" w:cs="Times New Roman"/>
          <w:color w:val="000000"/>
          <w:spacing w:val="3"/>
          <w:sz w:val="24"/>
          <w:szCs w:val="24"/>
        </w:rPr>
        <w:t>www.kase.kz</w:t>
      </w:r>
    </w:p>
    <w:p w:rsidR="00D21043" w:rsidRPr="002025E1" w:rsidRDefault="00D21043" w:rsidP="00D05DF3">
      <w:pPr>
        <w:widowControl w:val="0"/>
        <w:numPr>
          <w:ilvl w:val="0"/>
          <w:numId w:val="4"/>
        </w:numPr>
        <w:shd w:val="clear" w:color="auto" w:fill="FFFFFF"/>
        <w:tabs>
          <w:tab w:val="left" w:pos="267"/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025E1">
        <w:rPr>
          <w:rFonts w:ascii="Times New Roman" w:hAnsi="Times New Roman" w:cs="Times New Roman"/>
          <w:color w:val="000000"/>
          <w:spacing w:val="3"/>
          <w:sz w:val="24"/>
          <w:szCs w:val="24"/>
        </w:rPr>
        <w:t>www.edu.kase.kz</w:t>
      </w:r>
    </w:p>
    <w:p w:rsidR="00A34B36" w:rsidRPr="002025E1" w:rsidRDefault="00A34B36" w:rsidP="00D05DF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7C5D" w:rsidRPr="002025E1" w:rsidRDefault="00537C5D" w:rsidP="00D05DF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37C5D" w:rsidRPr="002025E1" w:rsidSect="002025E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69B"/>
    <w:multiLevelType w:val="hybridMultilevel"/>
    <w:tmpl w:val="1B68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64114"/>
    <w:multiLevelType w:val="multilevel"/>
    <w:tmpl w:val="9A4AA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01F9C"/>
    <w:multiLevelType w:val="multilevel"/>
    <w:tmpl w:val="D38A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7E3BF2"/>
    <w:multiLevelType w:val="multilevel"/>
    <w:tmpl w:val="CD3A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4CC0644"/>
    <w:multiLevelType w:val="hybridMultilevel"/>
    <w:tmpl w:val="8D880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B2"/>
    <w:rsid w:val="00132796"/>
    <w:rsid w:val="002025E1"/>
    <w:rsid w:val="00226662"/>
    <w:rsid w:val="0038558C"/>
    <w:rsid w:val="004E0EFB"/>
    <w:rsid w:val="005319D3"/>
    <w:rsid w:val="00537C5D"/>
    <w:rsid w:val="0063225B"/>
    <w:rsid w:val="00A34B36"/>
    <w:rsid w:val="00A77FB2"/>
    <w:rsid w:val="00B51704"/>
    <w:rsid w:val="00BF4912"/>
    <w:rsid w:val="00C47176"/>
    <w:rsid w:val="00D05DF3"/>
    <w:rsid w:val="00D21043"/>
    <w:rsid w:val="00D76CD3"/>
    <w:rsid w:val="00D950F3"/>
    <w:rsid w:val="00F5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C6617"/>
  <w15:chartTrackingRefBased/>
  <w15:docId w15:val="{1EF9EA88-CF97-443D-9EFB-C87622BF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4B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4B36"/>
  </w:style>
  <w:style w:type="character" w:styleId="a3">
    <w:name w:val="Hyperlink"/>
    <w:basedOn w:val="a0"/>
    <w:uiPriority w:val="99"/>
    <w:unhideWhenUsed/>
    <w:rsid w:val="00A34B3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34B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A34B36"/>
  </w:style>
  <w:style w:type="character" w:customStyle="1" w:styleId="mw-editsection">
    <w:name w:val="mw-editsection"/>
    <w:basedOn w:val="a0"/>
    <w:rsid w:val="00A34B36"/>
  </w:style>
  <w:style w:type="character" w:customStyle="1" w:styleId="mw-editsection-bracket">
    <w:name w:val="mw-editsection-bracket"/>
    <w:basedOn w:val="a0"/>
    <w:rsid w:val="00A34B36"/>
  </w:style>
  <w:style w:type="character" w:customStyle="1" w:styleId="mw-editsection-divider">
    <w:name w:val="mw-editsection-divider"/>
    <w:basedOn w:val="a0"/>
    <w:rsid w:val="00A34B36"/>
  </w:style>
  <w:style w:type="paragraph" w:styleId="a4">
    <w:name w:val="Normal (Web)"/>
    <w:basedOn w:val="a"/>
    <w:uiPriority w:val="99"/>
    <w:semiHidden/>
    <w:unhideWhenUsed/>
    <w:rsid w:val="00A3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D950F3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D21043"/>
    <w:pPr>
      <w:spacing w:after="200" w:line="276" w:lineRule="auto"/>
      <w:ind w:left="720"/>
      <w:contextualSpacing/>
    </w:pPr>
  </w:style>
  <w:style w:type="character" w:customStyle="1" w:styleId="s3">
    <w:name w:val="s3"/>
    <w:basedOn w:val="a0"/>
    <w:rsid w:val="00D21043"/>
  </w:style>
  <w:style w:type="character" w:customStyle="1" w:styleId="s9">
    <w:name w:val="s9"/>
    <w:basedOn w:val="a0"/>
    <w:rsid w:val="00D21043"/>
  </w:style>
  <w:style w:type="character" w:customStyle="1" w:styleId="a7">
    <w:name w:val="a"/>
    <w:basedOn w:val="a0"/>
    <w:rsid w:val="00D21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0%D1%81%D1%81%D0%BE%D0%B2%D1%8B%D0%B9_%D1%80%D0%B0%D0%B7%D1%80%D1%8B%D0%B2" TargetMode="External"/><Relationship Id="rId13" Type="http://schemas.openxmlformats.org/officeDocument/2006/relationships/hyperlink" Target="https://ru.wikipedia.org/wiki/%D0%A1%D0%A8%D0%90" TargetMode="External"/><Relationship Id="rId18" Type="http://schemas.openxmlformats.org/officeDocument/2006/relationships/hyperlink" Target="https://ru.wikipedia.org/wiki/%D0%94%D0%B5%D0%BD%D0%B5%D0%B6%D0%BD%D0%B0%D1%8F_%D0%BC%D0%B0%D1%81%D1%81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4%D0%BE%D1%85%D0%BE%D0%B4%D0%BD%D0%BE%D1%81%D1%82%D1%8C" TargetMode="External"/><Relationship Id="rId7" Type="http://schemas.openxmlformats.org/officeDocument/2006/relationships/hyperlink" Target="https://ru.wikipedia.org/wiki/%D0%94%D0%B5%D1%84%D0%B8%D1%86%D0%B8%D1%82_%D0%B1%D1%8E%D0%B4%D0%B6%D0%B5%D1%82%D0%B0" TargetMode="External"/><Relationship Id="rId12" Type="http://schemas.openxmlformats.org/officeDocument/2006/relationships/hyperlink" Target="https://ru.wikipedia.org/wiki/%D0%92%D0%B5%D0%BA%D1%81%D0%B5%D0%BB%D1%8C" TargetMode="External"/><Relationship Id="rId17" Type="http://schemas.openxmlformats.org/officeDocument/2006/relationships/hyperlink" Target="https://ru.wikipedia.org/wiki/%D0%93%D0%BE%D1%81%D1%83%D0%B4%D0%B0%D1%80%D1%81%D1%82%D0%B2%D0%B5%D0%BD%D0%BD%D1%8B%D0%B9_%D0%B4%D0%BE%D0%BB%D0%B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2%D0%B5%D0%BB%D0%B8%D0%BA%D0%BE%D0%B1%D1%80%D0%B8%D1%82%D0%B0%D0%BD%D0%B8%D1%8F" TargetMode="External"/><Relationship Id="rId20" Type="http://schemas.openxmlformats.org/officeDocument/2006/relationships/hyperlink" Target="https://ru.wikipedia.org/wiki/%D0%92%D0%B0%D0%BB%D1%8E%D1%82%D0%BD%D1%8B%D0%B9_%D0%BA%D1%83%D1%80%D1%8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D%D0%BC%D0%B8%D1%81%D1%81%D0%B8%D1%8F_(%D1%8D%D0%BA%D0%BE%D0%BD%D0%BE%D0%BC%D0%B8%D0%BA%D0%B0)" TargetMode="External"/><Relationship Id="rId11" Type="http://schemas.openxmlformats.org/officeDocument/2006/relationships/hyperlink" Target="https://ru.wikipedia.org/wiki/%D0%A6%D0%B5%D0%BD%D0%BD%D1%8B%D0%B5_%D0%B1%D1%83%D0%BC%D0%B0%D0%B3%D0%B8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ru.wikipedia.org/wiki/%D0%A6%D0%B5%D0%BD%D0%BD%D1%8B%D0%B5_%D0%B1%D1%83%D0%BC%D0%B0%D0%B3%D0%B8" TargetMode="External"/><Relationship Id="rId15" Type="http://schemas.openxmlformats.org/officeDocument/2006/relationships/hyperlink" Target="https://ru.wikipedia.org/wiki/%D0%9E%D0%B1%D0%BB%D0%B8%D0%B3%D0%B0%D1%86%D0%B8%D1%8F" TargetMode="External"/><Relationship Id="rId23" Type="http://schemas.openxmlformats.org/officeDocument/2006/relationships/hyperlink" Target="https://ru.wikipedia.org/wiki/%D0%A4%D0%B8%D0%BD%D0%B0%D0%BD%D1%81%D0%BE%D0%B2%D1%8B%D0%B9_%D1%80%D1%8B%D0%BD%D0%BE%D0%BA" TargetMode="External"/><Relationship Id="rId10" Type="http://schemas.openxmlformats.org/officeDocument/2006/relationships/hyperlink" Target="https://ru.wikipedia.org/wiki/%D0%94%D0%B5%D1%84%D0%B8%D1%86%D0%B8%D1%82_%D0%B1%D1%8E%D0%B4%D0%B6%D0%B5%D1%82%D0%B0" TargetMode="External"/><Relationship Id="rId19" Type="http://schemas.openxmlformats.org/officeDocument/2006/relationships/hyperlink" Target="https://ru.wikipedia.org/wiki/%D0%98%D0%BD%D1%84%D0%BB%D1%8F%D1%86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1%8E%D0%B4%D0%B6%D0%B5%D1%82" TargetMode="External"/><Relationship Id="rId14" Type="http://schemas.openxmlformats.org/officeDocument/2006/relationships/hyperlink" Target="https://ru.wikipedia.org/wiki/%D0%AF%D0%BF%D0%BE%D0%BD%D0%B8%D1%8F" TargetMode="External"/><Relationship Id="rId22" Type="http://schemas.openxmlformats.org/officeDocument/2006/relationships/hyperlink" Target="https://ru.wikipedia.org/wiki/%D0%9A%D0%B0%D0%BF%D0%B8%D1%82%D0%B0%D0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 Kalmakova</dc:creator>
  <cp:keywords/>
  <dc:description/>
  <cp:lastModifiedBy>Dinara Kalmakova</cp:lastModifiedBy>
  <cp:revision>16</cp:revision>
  <dcterms:created xsi:type="dcterms:W3CDTF">2017-06-19T11:33:00Z</dcterms:created>
  <dcterms:modified xsi:type="dcterms:W3CDTF">2017-06-19T17:28:00Z</dcterms:modified>
</cp:coreProperties>
</file>